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0730D" w14:paraId="24687530" w14:textId="77777777">
        <w:tc>
          <w:tcPr>
            <w:tcW w:w="9360" w:type="dxa"/>
            <w:tcBorders>
              <w:top w:val="none" w:sz="0" w:space="0" w:color="FFFFFF"/>
              <w:left w:val="none" w:sz="0" w:space="0" w:color="FFFFFF"/>
              <w:bottom w:val="none" w:sz="0" w:space="0" w:color="FFFFFF"/>
              <w:right w:val="none" w:sz="0" w:space="0" w:color="FFFFFF"/>
            </w:tcBorders>
            <w:shd w:val="clear" w:color="auto" w:fill="000000"/>
            <w:tcMar>
              <w:top w:w="160" w:type="dxa"/>
              <w:left w:w="200" w:type="dxa"/>
              <w:bottom w:w="160" w:type="dxa"/>
              <w:right w:w="200" w:type="dxa"/>
            </w:tcMar>
          </w:tcPr>
          <w:p w14:paraId="787A5957" w14:textId="77777777" w:rsidR="0010730D" w:rsidRDefault="00485F18">
            <w:pPr>
              <w:spacing w:after="40"/>
            </w:pPr>
            <w:r>
              <w:rPr>
                <w:rFonts w:ascii="Calibri" w:eastAsia="Calibri" w:hAnsi="Calibri" w:cs="Calibri"/>
                <w:b/>
                <w:bCs/>
                <w:color w:val="FFFFFF"/>
                <w:sz w:val="30"/>
                <w:szCs w:val="30"/>
              </w:rPr>
              <w:t>Smokin' Joe's Tattoo Parlor</w:t>
            </w:r>
          </w:p>
          <w:p w14:paraId="08C2634F" w14:textId="77777777" w:rsidR="0010730D" w:rsidRDefault="00485F18">
            <w:r>
              <w:rPr>
                <w:rFonts w:ascii="Calibri" w:eastAsia="Calibri" w:hAnsi="Calibri" w:cs="Calibri"/>
                <w:color w:val="FFFFFF"/>
              </w:rPr>
              <w:t>Tattoo Aftercare Guide</w:t>
            </w:r>
          </w:p>
        </w:tc>
      </w:tr>
    </w:tbl>
    <w:p w14:paraId="566481B6" w14:textId="77777777" w:rsidR="0010730D" w:rsidRDefault="0010730D">
      <w:pPr>
        <w:spacing w:after="160"/>
      </w:pPr>
    </w:p>
    <w:p w14:paraId="68D103B3" w14:textId="5EE822E2" w:rsidR="0010730D" w:rsidRDefault="00485F18">
      <w:pPr>
        <w:spacing w:after="200"/>
      </w:pPr>
      <w:r>
        <w:rPr>
          <w:rFonts w:ascii="Calibri" w:eastAsia="Calibri" w:hAnsi="Calibri" w:cs="Calibri"/>
          <w:i/>
          <w:iCs/>
          <w:color w:val="444444"/>
          <w:sz w:val="18"/>
          <w:szCs w:val="18"/>
        </w:rPr>
        <w:t xml:space="preserve">Provided in accordance with Regulation 16(5), Public Health (Body Piercing, Electrolysis and Tattooing) Regulations 2001. Please read </w:t>
      </w:r>
      <w:r w:rsidR="00815AE9">
        <w:rPr>
          <w:rFonts w:ascii="Calibri" w:eastAsia="Calibri" w:hAnsi="Calibri" w:cs="Calibri"/>
          <w:i/>
          <w:iCs/>
          <w:color w:val="444444"/>
          <w:sz w:val="18"/>
          <w:szCs w:val="18"/>
        </w:rPr>
        <w:t>this guide fully before you leave the studio and keep it</w:t>
      </w:r>
      <w:r>
        <w:rPr>
          <w:rFonts w:ascii="Calibri" w:eastAsia="Calibri" w:hAnsi="Calibri" w:cs="Calibri"/>
          <w:i/>
          <w:iCs/>
          <w:color w:val="444444"/>
          <w:sz w:val="18"/>
          <w:szCs w:val="18"/>
        </w:rPr>
        <w:t xml:space="preserve"> during healing.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0730D" w14:paraId="35384466" w14:textId="77777777">
        <w:tc>
          <w:tcPr>
            <w:tcW w:w="9360" w:type="dxa"/>
            <w:tcBorders>
              <w:top w:val="none" w:sz="0" w:space="0" w:color="FFFFFF"/>
              <w:left w:val="none" w:sz="0" w:space="0" w:color="FFFFFF"/>
              <w:bottom w:val="none" w:sz="0" w:space="0" w:color="FFFFFF"/>
              <w:right w:val="none" w:sz="0" w:space="0" w:color="FFFFFF"/>
            </w:tcBorders>
            <w:shd w:val="clear" w:color="auto" w:fill="000000"/>
            <w:tcMar>
              <w:top w:w="80" w:type="dxa"/>
              <w:left w:w="160" w:type="dxa"/>
              <w:bottom w:w="80" w:type="dxa"/>
              <w:right w:w="160" w:type="dxa"/>
            </w:tcMar>
          </w:tcPr>
          <w:p w14:paraId="3587C90A" w14:textId="77777777" w:rsidR="0010730D" w:rsidRDefault="00485F18">
            <w:r>
              <w:rPr>
                <w:rFonts w:ascii="Calibri" w:eastAsia="Calibri" w:hAnsi="Calibri" w:cs="Calibri"/>
                <w:b/>
                <w:bCs/>
                <w:color w:val="FFFFFF"/>
                <w:sz w:val="21"/>
                <w:szCs w:val="21"/>
              </w:rPr>
              <w:t>First 24 Hours</w:t>
            </w:r>
          </w:p>
        </w:tc>
      </w:tr>
    </w:tbl>
    <w:p w14:paraId="4AA4C6A2" w14:textId="77777777" w:rsidR="0010730D" w:rsidRDefault="0010730D">
      <w:pPr>
        <w:spacing w:after="120"/>
      </w:pPr>
    </w:p>
    <w:p w14:paraId="2E651CEE" w14:textId="77777777" w:rsidR="0010730D" w:rsidRDefault="00485F18">
      <w:pPr>
        <w:spacing w:after="100" w:line="264" w:lineRule="auto"/>
        <w:ind w:left="500" w:hanging="500"/>
      </w:pPr>
      <w:r>
        <w:rPr>
          <w:rFonts w:ascii="Calibri" w:eastAsia="Calibri" w:hAnsi="Calibri" w:cs="Calibri"/>
          <w:b/>
          <w:bCs/>
          <w:color w:val="000000"/>
          <w:sz w:val="21"/>
          <w:szCs w:val="21"/>
        </w:rPr>
        <w:t>1.</w:t>
      </w:r>
      <w:r>
        <w:rPr>
          <w:rFonts w:ascii="Calibri" w:eastAsia="Calibri" w:hAnsi="Calibri" w:cs="Calibri"/>
          <w:b/>
          <w:bCs/>
          <w:color w:val="000000"/>
          <w:sz w:val="21"/>
          <w:szCs w:val="21"/>
        </w:rPr>
        <w:tab/>
      </w:r>
      <w:r>
        <w:rPr>
          <w:rFonts w:ascii="Calibri" w:eastAsia="Calibri" w:hAnsi="Calibri" w:cs="Calibri"/>
          <w:color w:val="000000"/>
          <w:sz w:val="21"/>
          <w:szCs w:val="21"/>
        </w:rPr>
        <w:t>Leave the bandage or wrap applied by your tattooist in place for the time they recommend – usually between 2 and 24 hours – to protect the area from airborne bacteria in the first few hours.</w:t>
      </w:r>
    </w:p>
    <w:p w14:paraId="78139566" w14:textId="77777777" w:rsidR="0010730D" w:rsidRDefault="00485F18">
      <w:pPr>
        <w:spacing w:after="100" w:line="264" w:lineRule="auto"/>
        <w:ind w:left="500" w:hanging="500"/>
      </w:pPr>
      <w:r>
        <w:rPr>
          <w:rFonts w:ascii="Calibri" w:eastAsia="Calibri" w:hAnsi="Calibri" w:cs="Calibri"/>
          <w:b/>
          <w:bCs/>
          <w:color w:val="000000"/>
          <w:sz w:val="21"/>
          <w:szCs w:val="21"/>
        </w:rPr>
        <w:t>2.</w:t>
      </w:r>
      <w:r>
        <w:rPr>
          <w:rFonts w:ascii="Calibri" w:eastAsia="Calibri" w:hAnsi="Calibri" w:cs="Calibri"/>
          <w:b/>
          <w:bCs/>
          <w:color w:val="000000"/>
          <w:sz w:val="21"/>
          <w:szCs w:val="21"/>
        </w:rPr>
        <w:tab/>
      </w:r>
      <w:r>
        <w:rPr>
          <w:rFonts w:ascii="Calibri" w:eastAsia="Calibri" w:hAnsi="Calibri" w:cs="Calibri"/>
          <w:color w:val="000000"/>
          <w:sz w:val="21"/>
          <w:szCs w:val="21"/>
        </w:rPr>
        <w:t>Wash your hands thoroughly with soap and water before touching the bandage or the tattoo.</w:t>
      </w:r>
    </w:p>
    <w:p w14:paraId="22575A13" w14:textId="77777777" w:rsidR="0010730D" w:rsidRDefault="00485F18">
      <w:pPr>
        <w:spacing w:after="100" w:line="264" w:lineRule="auto"/>
        <w:ind w:left="500" w:hanging="500"/>
      </w:pPr>
      <w:r>
        <w:rPr>
          <w:rFonts w:ascii="Calibri" w:eastAsia="Calibri" w:hAnsi="Calibri" w:cs="Calibri"/>
          <w:b/>
          <w:bCs/>
          <w:color w:val="000000"/>
          <w:sz w:val="21"/>
          <w:szCs w:val="21"/>
        </w:rPr>
        <w:t>3.</w:t>
      </w:r>
      <w:r>
        <w:rPr>
          <w:rFonts w:ascii="Calibri" w:eastAsia="Calibri" w:hAnsi="Calibri" w:cs="Calibri"/>
          <w:b/>
          <w:bCs/>
          <w:color w:val="000000"/>
          <w:sz w:val="21"/>
          <w:szCs w:val="21"/>
        </w:rPr>
        <w:tab/>
      </w:r>
      <w:r>
        <w:rPr>
          <w:rFonts w:ascii="Calibri" w:eastAsia="Calibri" w:hAnsi="Calibri" w:cs="Calibri"/>
          <w:color w:val="000000"/>
          <w:sz w:val="21"/>
          <w:szCs w:val="21"/>
        </w:rPr>
        <w:t>Gently remove the bandage. If it feels stuck, wet it slightly with lukewarm water first rather than pulling it off.</w:t>
      </w:r>
    </w:p>
    <w:p w14:paraId="0C2753A9" w14:textId="77777777" w:rsidR="0010730D" w:rsidRDefault="00485F18">
      <w:pPr>
        <w:spacing w:after="100" w:line="264" w:lineRule="auto"/>
        <w:ind w:left="500" w:hanging="500"/>
      </w:pPr>
      <w:r>
        <w:rPr>
          <w:rFonts w:ascii="Calibri" w:eastAsia="Calibri" w:hAnsi="Calibri" w:cs="Calibri"/>
          <w:b/>
          <w:bCs/>
          <w:color w:val="000000"/>
          <w:sz w:val="21"/>
          <w:szCs w:val="21"/>
        </w:rPr>
        <w:t>4.</w:t>
      </w:r>
      <w:r>
        <w:rPr>
          <w:rFonts w:ascii="Calibri" w:eastAsia="Calibri" w:hAnsi="Calibri" w:cs="Calibri"/>
          <w:b/>
          <w:bCs/>
          <w:color w:val="000000"/>
          <w:sz w:val="21"/>
          <w:szCs w:val="21"/>
        </w:rPr>
        <w:tab/>
      </w:r>
      <w:r>
        <w:rPr>
          <w:rFonts w:ascii="Calibri" w:eastAsia="Calibri" w:hAnsi="Calibri" w:cs="Calibri"/>
          <w:color w:val="000000"/>
          <w:sz w:val="21"/>
          <w:szCs w:val="21"/>
        </w:rPr>
        <w:t>Wash the tattoo gently with a fragrance-free, mild soap and lukewarm water, using clean fingertips – not a cloth or sponge.</w:t>
      </w:r>
    </w:p>
    <w:p w14:paraId="5BC13C2E" w14:textId="77777777" w:rsidR="0010730D" w:rsidRDefault="00485F18">
      <w:pPr>
        <w:spacing w:after="100" w:line="264" w:lineRule="auto"/>
        <w:ind w:left="500" w:hanging="500"/>
      </w:pPr>
      <w:r>
        <w:rPr>
          <w:rFonts w:ascii="Calibri" w:eastAsia="Calibri" w:hAnsi="Calibri" w:cs="Calibri"/>
          <w:b/>
          <w:bCs/>
          <w:color w:val="000000"/>
          <w:sz w:val="21"/>
          <w:szCs w:val="21"/>
        </w:rPr>
        <w:t>5.</w:t>
      </w:r>
      <w:r>
        <w:rPr>
          <w:rFonts w:ascii="Calibri" w:eastAsia="Calibri" w:hAnsi="Calibri" w:cs="Calibri"/>
          <w:b/>
          <w:bCs/>
          <w:color w:val="000000"/>
          <w:sz w:val="21"/>
          <w:szCs w:val="21"/>
        </w:rPr>
        <w:tab/>
      </w:r>
      <w:r>
        <w:rPr>
          <w:rFonts w:ascii="Calibri" w:eastAsia="Calibri" w:hAnsi="Calibri" w:cs="Calibri"/>
          <w:color w:val="000000"/>
          <w:sz w:val="21"/>
          <w:szCs w:val="21"/>
        </w:rPr>
        <w:t>Pat the area dry with a clean paper towel. Do not rub.</w:t>
      </w:r>
    </w:p>
    <w:p w14:paraId="1F2E9CFC" w14:textId="743E703C" w:rsidR="0010730D" w:rsidRDefault="00485F18">
      <w:pPr>
        <w:spacing w:after="100" w:line="264" w:lineRule="auto"/>
        <w:ind w:left="500" w:hanging="500"/>
      </w:pPr>
      <w:r>
        <w:rPr>
          <w:rFonts w:ascii="Calibri" w:eastAsia="Calibri" w:hAnsi="Calibri" w:cs="Calibri"/>
          <w:b/>
          <w:bCs/>
          <w:color w:val="000000"/>
          <w:sz w:val="21"/>
          <w:szCs w:val="21"/>
        </w:rPr>
        <w:t>6.</w:t>
      </w:r>
      <w:r>
        <w:rPr>
          <w:rFonts w:ascii="Calibri" w:eastAsia="Calibri" w:hAnsi="Calibri" w:cs="Calibri"/>
          <w:b/>
          <w:bCs/>
          <w:color w:val="000000"/>
          <w:sz w:val="21"/>
          <w:szCs w:val="21"/>
        </w:rPr>
        <w:tab/>
      </w:r>
      <w:r>
        <w:rPr>
          <w:rFonts w:ascii="Calibri" w:eastAsia="Calibri" w:hAnsi="Calibri" w:cs="Calibri"/>
          <w:color w:val="000000"/>
          <w:sz w:val="21"/>
          <w:szCs w:val="21"/>
        </w:rPr>
        <w:t>Apply a thin layer of the aftercare ointment or fragrance-free lotion recommended by your tattooist. A thin layer is enough – too much can trap moisture and slow healing.</w:t>
      </w:r>
      <w:r w:rsidR="007A0AD1">
        <w:rPr>
          <w:rFonts w:ascii="Calibri" w:eastAsia="Calibri" w:hAnsi="Calibri" w:cs="Calibri"/>
          <w:color w:val="000000"/>
          <w:sz w:val="21"/>
          <w:szCs w:val="21"/>
        </w:rPr>
        <w:t xml:space="preserve"> Application is 2 -</w:t>
      </w:r>
      <w:r w:rsidR="007A0AD1">
        <w:t xml:space="preserve">3 times daily. Acceptable </w:t>
      </w:r>
      <w:r w:rsidR="006F5D02">
        <w:t>ointments</w:t>
      </w:r>
      <w:r w:rsidR="002E5071">
        <w:t xml:space="preserve">: Cocoa Butter lotion, Coconut </w:t>
      </w:r>
      <w:r w:rsidR="00D2651A">
        <w:t>O</w:t>
      </w:r>
      <w:r w:rsidR="002E5071">
        <w:t xml:space="preserve">il, </w:t>
      </w:r>
      <w:r w:rsidR="00D2651A">
        <w:t>Aquaphor, Shea Butter, Lubriderm unscented</w:t>
      </w:r>
      <w:r w:rsidR="003E2F60">
        <w:t>, or E45</w:t>
      </w:r>
      <w:r w:rsidR="00D2651A">
        <w:t xml:space="preserve"> </w:t>
      </w:r>
    </w:p>
    <w:p w14:paraId="5A493514" w14:textId="77777777" w:rsidR="0010730D" w:rsidRDefault="0010730D">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0730D" w14:paraId="47E02A3C" w14:textId="77777777">
        <w:tc>
          <w:tcPr>
            <w:tcW w:w="9360" w:type="dxa"/>
            <w:tcBorders>
              <w:top w:val="none" w:sz="0" w:space="0" w:color="FFFFFF"/>
              <w:left w:val="none" w:sz="0" w:space="0" w:color="FFFFFF"/>
              <w:bottom w:val="none" w:sz="0" w:space="0" w:color="FFFFFF"/>
              <w:right w:val="none" w:sz="0" w:space="0" w:color="FFFFFF"/>
            </w:tcBorders>
            <w:shd w:val="clear" w:color="auto" w:fill="000000"/>
            <w:tcMar>
              <w:top w:w="80" w:type="dxa"/>
              <w:left w:w="160" w:type="dxa"/>
              <w:bottom w:w="80" w:type="dxa"/>
              <w:right w:w="160" w:type="dxa"/>
            </w:tcMar>
          </w:tcPr>
          <w:p w14:paraId="45862FAF" w14:textId="77777777" w:rsidR="0010730D" w:rsidRDefault="00485F18">
            <w:r>
              <w:rPr>
                <w:rFonts w:ascii="Calibri" w:eastAsia="Calibri" w:hAnsi="Calibri" w:cs="Calibri"/>
                <w:b/>
                <w:bCs/>
                <w:color w:val="FFFFFF"/>
                <w:sz w:val="21"/>
                <w:szCs w:val="21"/>
              </w:rPr>
              <w:t>Days 2–14 – Daily Care</w:t>
            </w:r>
          </w:p>
        </w:tc>
      </w:tr>
    </w:tbl>
    <w:p w14:paraId="7DC11B95" w14:textId="77777777" w:rsidR="0010730D" w:rsidRDefault="0010730D">
      <w:pPr>
        <w:spacing w:after="120"/>
      </w:pPr>
    </w:p>
    <w:p w14:paraId="744C1085" w14:textId="77777777" w:rsidR="0010730D" w:rsidRDefault="00485F18">
      <w:pPr>
        <w:spacing w:after="100" w:line="264" w:lineRule="auto"/>
        <w:ind w:left="500" w:hanging="500"/>
      </w:pPr>
      <w:r>
        <w:rPr>
          <w:rFonts w:ascii="Calibri" w:eastAsia="Calibri" w:hAnsi="Calibri" w:cs="Calibri"/>
          <w:b/>
          <w:bCs/>
          <w:color w:val="000000"/>
          <w:sz w:val="21"/>
          <w:szCs w:val="21"/>
        </w:rPr>
        <w:t>1.</w:t>
      </w:r>
      <w:r>
        <w:rPr>
          <w:rFonts w:ascii="Calibri" w:eastAsia="Calibri" w:hAnsi="Calibri" w:cs="Calibri"/>
          <w:b/>
          <w:bCs/>
          <w:color w:val="000000"/>
          <w:sz w:val="21"/>
          <w:szCs w:val="21"/>
        </w:rPr>
        <w:tab/>
      </w:r>
      <w:r>
        <w:rPr>
          <w:rFonts w:ascii="Calibri" w:eastAsia="Calibri" w:hAnsi="Calibri" w:cs="Calibri"/>
          <w:color w:val="000000"/>
          <w:sz w:val="21"/>
          <w:szCs w:val="21"/>
        </w:rPr>
        <w:t>Wash the tattoo gently 1–2 times per day with fragrance-free soap and lukewarm water, then pat dry.</w:t>
      </w:r>
    </w:p>
    <w:p w14:paraId="2522C603" w14:textId="77777777" w:rsidR="0010730D" w:rsidRDefault="00485F18">
      <w:pPr>
        <w:spacing w:after="100" w:line="264" w:lineRule="auto"/>
        <w:ind w:left="500" w:hanging="500"/>
      </w:pPr>
      <w:r>
        <w:rPr>
          <w:rFonts w:ascii="Calibri" w:eastAsia="Calibri" w:hAnsi="Calibri" w:cs="Calibri"/>
          <w:b/>
          <w:bCs/>
          <w:color w:val="000000"/>
          <w:sz w:val="21"/>
          <w:szCs w:val="21"/>
        </w:rPr>
        <w:t>2.</w:t>
      </w:r>
      <w:r>
        <w:rPr>
          <w:rFonts w:ascii="Calibri" w:eastAsia="Calibri" w:hAnsi="Calibri" w:cs="Calibri"/>
          <w:b/>
          <w:bCs/>
          <w:color w:val="000000"/>
          <w:sz w:val="21"/>
          <w:szCs w:val="21"/>
        </w:rPr>
        <w:tab/>
      </w:r>
      <w:r>
        <w:rPr>
          <w:rFonts w:ascii="Calibri" w:eastAsia="Calibri" w:hAnsi="Calibri" w:cs="Calibri"/>
          <w:color w:val="000000"/>
          <w:sz w:val="21"/>
          <w:szCs w:val="21"/>
        </w:rPr>
        <w:t>Apply a thin layer of fragrance-free moisturizer or the aftercare product recommended by your tattooist after each wash.</w:t>
      </w:r>
    </w:p>
    <w:p w14:paraId="42133921" w14:textId="77777777" w:rsidR="0010730D" w:rsidRDefault="00485F18">
      <w:pPr>
        <w:spacing w:after="100" w:line="264" w:lineRule="auto"/>
        <w:ind w:left="500" w:hanging="500"/>
      </w:pPr>
      <w:r>
        <w:rPr>
          <w:rFonts w:ascii="Calibri" w:eastAsia="Calibri" w:hAnsi="Calibri" w:cs="Calibri"/>
          <w:b/>
          <w:bCs/>
          <w:color w:val="000000"/>
          <w:sz w:val="21"/>
          <w:szCs w:val="21"/>
        </w:rPr>
        <w:t>3.</w:t>
      </w:r>
      <w:r>
        <w:rPr>
          <w:rFonts w:ascii="Calibri" w:eastAsia="Calibri" w:hAnsi="Calibri" w:cs="Calibri"/>
          <w:b/>
          <w:bCs/>
          <w:color w:val="000000"/>
          <w:sz w:val="21"/>
          <w:szCs w:val="21"/>
        </w:rPr>
        <w:tab/>
      </w:r>
      <w:r>
        <w:rPr>
          <w:rFonts w:ascii="Calibri" w:eastAsia="Calibri" w:hAnsi="Calibri" w:cs="Calibri"/>
          <w:color w:val="000000"/>
          <w:sz w:val="21"/>
          <w:szCs w:val="21"/>
        </w:rPr>
        <w:t>Do not soak the tattoo – avoid baths, swimming pools, hot tubs, lakes, and the ocean for at least 2–3 weeks, or until fully healed. Showers are fine.</w:t>
      </w:r>
    </w:p>
    <w:p w14:paraId="7683913C" w14:textId="77777777" w:rsidR="0010730D" w:rsidRDefault="00485F18">
      <w:pPr>
        <w:spacing w:after="100" w:line="264" w:lineRule="auto"/>
        <w:ind w:left="500" w:hanging="500"/>
      </w:pPr>
      <w:r>
        <w:rPr>
          <w:rFonts w:ascii="Calibri" w:eastAsia="Calibri" w:hAnsi="Calibri" w:cs="Calibri"/>
          <w:b/>
          <w:bCs/>
          <w:color w:val="000000"/>
          <w:sz w:val="21"/>
          <w:szCs w:val="21"/>
        </w:rPr>
        <w:t>4.</w:t>
      </w:r>
      <w:r>
        <w:rPr>
          <w:rFonts w:ascii="Calibri" w:eastAsia="Calibri" w:hAnsi="Calibri" w:cs="Calibri"/>
          <w:b/>
          <w:bCs/>
          <w:color w:val="000000"/>
          <w:sz w:val="21"/>
          <w:szCs w:val="21"/>
        </w:rPr>
        <w:tab/>
      </w:r>
      <w:r>
        <w:rPr>
          <w:rFonts w:ascii="Calibri" w:eastAsia="Calibri" w:hAnsi="Calibri" w:cs="Calibri"/>
          <w:color w:val="000000"/>
          <w:sz w:val="21"/>
          <w:szCs w:val="21"/>
        </w:rPr>
        <w:t>Keep the tattoo out of direct sunlight. If you must be outside, keep it covered with loose clothing – do not apply sunscreen until the skin has fully healed.</w:t>
      </w:r>
    </w:p>
    <w:p w14:paraId="30679A5E" w14:textId="77777777" w:rsidR="0010730D" w:rsidRDefault="00485F18">
      <w:pPr>
        <w:spacing w:after="100" w:line="264" w:lineRule="auto"/>
        <w:ind w:left="500" w:hanging="500"/>
      </w:pPr>
      <w:r>
        <w:rPr>
          <w:rFonts w:ascii="Calibri" w:eastAsia="Calibri" w:hAnsi="Calibri" w:cs="Calibri"/>
          <w:b/>
          <w:bCs/>
          <w:color w:val="000000"/>
          <w:sz w:val="21"/>
          <w:szCs w:val="21"/>
        </w:rPr>
        <w:t>5.</w:t>
      </w:r>
      <w:r>
        <w:rPr>
          <w:rFonts w:ascii="Calibri" w:eastAsia="Calibri" w:hAnsi="Calibri" w:cs="Calibri"/>
          <w:b/>
          <w:bCs/>
          <w:color w:val="000000"/>
          <w:sz w:val="21"/>
          <w:szCs w:val="21"/>
        </w:rPr>
        <w:tab/>
      </w:r>
      <w:r>
        <w:rPr>
          <w:rFonts w:ascii="Calibri" w:eastAsia="Calibri" w:hAnsi="Calibri" w:cs="Calibri"/>
          <w:color w:val="000000"/>
          <w:sz w:val="21"/>
          <w:szCs w:val="21"/>
        </w:rPr>
        <w:t>Wear loose, clean, breathable clothing over the tattoo to avoid friction and to let it breathe.</w:t>
      </w:r>
    </w:p>
    <w:p w14:paraId="1199CD76" w14:textId="77777777" w:rsidR="0010730D" w:rsidRDefault="00485F18">
      <w:pPr>
        <w:spacing w:after="100" w:line="264" w:lineRule="auto"/>
        <w:ind w:left="500" w:hanging="500"/>
      </w:pPr>
      <w:r>
        <w:rPr>
          <w:rFonts w:ascii="Calibri" w:eastAsia="Calibri" w:hAnsi="Calibri" w:cs="Calibri"/>
          <w:b/>
          <w:bCs/>
          <w:color w:val="000000"/>
          <w:sz w:val="21"/>
          <w:szCs w:val="21"/>
        </w:rPr>
        <w:t>6.</w:t>
      </w:r>
      <w:r>
        <w:rPr>
          <w:rFonts w:ascii="Calibri" w:eastAsia="Calibri" w:hAnsi="Calibri" w:cs="Calibri"/>
          <w:b/>
          <w:bCs/>
          <w:color w:val="000000"/>
          <w:sz w:val="21"/>
          <w:szCs w:val="21"/>
        </w:rPr>
        <w:tab/>
      </w:r>
      <w:r>
        <w:rPr>
          <w:rFonts w:ascii="Calibri" w:eastAsia="Calibri" w:hAnsi="Calibri" w:cs="Calibri"/>
          <w:color w:val="000000"/>
          <w:sz w:val="21"/>
          <w:szCs w:val="21"/>
        </w:rPr>
        <w:t>Avoid strenuous exercise or activities that cause heavy sweating for the first few days, as sweat can irritate healing skin.</w:t>
      </w:r>
    </w:p>
    <w:p w14:paraId="546BDC04" w14:textId="77777777" w:rsidR="0010730D" w:rsidRDefault="00485F18">
      <w:pPr>
        <w:spacing w:after="100" w:line="264" w:lineRule="auto"/>
        <w:ind w:left="500" w:hanging="500"/>
      </w:pPr>
      <w:r>
        <w:rPr>
          <w:rFonts w:ascii="Calibri" w:eastAsia="Calibri" w:hAnsi="Calibri" w:cs="Calibri"/>
          <w:b/>
          <w:bCs/>
          <w:color w:val="000000"/>
          <w:sz w:val="21"/>
          <w:szCs w:val="21"/>
        </w:rPr>
        <w:t>7.</w:t>
      </w:r>
      <w:r>
        <w:rPr>
          <w:rFonts w:ascii="Calibri" w:eastAsia="Calibri" w:hAnsi="Calibri" w:cs="Calibri"/>
          <w:b/>
          <w:bCs/>
          <w:color w:val="000000"/>
          <w:sz w:val="21"/>
          <w:szCs w:val="21"/>
        </w:rPr>
        <w:tab/>
      </w:r>
      <w:r>
        <w:rPr>
          <w:rFonts w:ascii="Calibri" w:eastAsia="Calibri" w:hAnsi="Calibri" w:cs="Calibri"/>
          <w:color w:val="000000"/>
          <w:sz w:val="21"/>
          <w:szCs w:val="21"/>
        </w:rPr>
        <w:t>Expect some peeling and light scabbing – this is normal. Do not pick, scratch, or peel the skin; let it flake off naturally.</w:t>
      </w:r>
    </w:p>
    <w:p w14:paraId="48E46F7A" w14:textId="77777777" w:rsidR="0010730D" w:rsidRDefault="00485F18">
      <w:pPr>
        <w:spacing w:after="100" w:line="264" w:lineRule="auto"/>
        <w:ind w:left="500" w:hanging="500"/>
        <w:rPr>
          <w:rFonts w:ascii="Calibri" w:eastAsia="Calibri" w:hAnsi="Calibri" w:cs="Calibri"/>
          <w:color w:val="000000"/>
          <w:sz w:val="21"/>
          <w:szCs w:val="21"/>
        </w:rPr>
      </w:pPr>
      <w:r>
        <w:rPr>
          <w:rFonts w:ascii="Calibri" w:eastAsia="Calibri" w:hAnsi="Calibri" w:cs="Calibri"/>
          <w:b/>
          <w:bCs/>
          <w:color w:val="000000"/>
          <w:sz w:val="21"/>
          <w:szCs w:val="21"/>
        </w:rPr>
        <w:t>8.</w:t>
      </w:r>
      <w:r>
        <w:rPr>
          <w:rFonts w:ascii="Calibri" w:eastAsia="Calibri" w:hAnsi="Calibri" w:cs="Calibri"/>
          <w:b/>
          <w:bCs/>
          <w:color w:val="000000"/>
          <w:sz w:val="21"/>
          <w:szCs w:val="21"/>
        </w:rPr>
        <w:tab/>
      </w:r>
      <w:r>
        <w:rPr>
          <w:rFonts w:ascii="Calibri" w:eastAsia="Calibri" w:hAnsi="Calibri" w:cs="Calibri"/>
          <w:color w:val="000000"/>
          <w:sz w:val="21"/>
          <w:szCs w:val="21"/>
        </w:rPr>
        <w:t>Avoid letting pets, bedding, or unwashed hands come into contact with the healing tattoo.</w:t>
      </w:r>
    </w:p>
    <w:p w14:paraId="2F6E7F6E" w14:textId="77777777" w:rsidR="009F1F6C" w:rsidRDefault="009F1F6C">
      <w:pPr>
        <w:spacing w:after="100" w:line="264" w:lineRule="auto"/>
        <w:ind w:left="500" w:hanging="500"/>
      </w:pPr>
    </w:p>
    <w:p w14:paraId="7E9575FB" w14:textId="77777777" w:rsidR="0010730D" w:rsidRDefault="0010730D">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0730D" w14:paraId="044A5BF1" w14:textId="77777777">
        <w:tc>
          <w:tcPr>
            <w:tcW w:w="9360" w:type="dxa"/>
            <w:tcBorders>
              <w:top w:val="none" w:sz="0" w:space="0" w:color="FFFFFF"/>
              <w:left w:val="none" w:sz="0" w:space="0" w:color="FFFFFF"/>
              <w:bottom w:val="none" w:sz="0" w:space="0" w:color="FFFFFF"/>
              <w:right w:val="none" w:sz="0" w:space="0" w:color="FFFFFF"/>
            </w:tcBorders>
            <w:shd w:val="clear" w:color="auto" w:fill="000000"/>
            <w:tcMar>
              <w:top w:w="80" w:type="dxa"/>
              <w:left w:w="160" w:type="dxa"/>
              <w:bottom w:w="80" w:type="dxa"/>
              <w:right w:w="160" w:type="dxa"/>
            </w:tcMar>
          </w:tcPr>
          <w:p w14:paraId="46DC1625" w14:textId="77777777" w:rsidR="0010730D" w:rsidRDefault="00485F18">
            <w:r>
              <w:rPr>
                <w:rFonts w:ascii="Calibri" w:eastAsia="Calibri" w:hAnsi="Calibri" w:cs="Calibri"/>
                <w:b/>
                <w:bCs/>
                <w:color w:val="FFFFFF"/>
                <w:sz w:val="21"/>
                <w:szCs w:val="21"/>
              </w:rPr>
              <w:t>Full Healing</w:t>
            </w:r>
          </w:p>
        </w:tc>
      </w:tr>
    </w:tbl>
    <w:p w14:paraId="33B5DF81" w14:textId="77777777" w:rsidR="0010730D" w:rsidRDefault="0010730D">
      <w:pPr>
        <w:spacing w:after="120"/>
      </w:pPr>
    </w:p>
    <w:p w14:paraId="634C1F1E" w14:textId="6711E6D8" w:rsidR="0010730D" w:rsidRDefault="00485F18">
      <w:pPr>
        <w:spacing w:after="140" w:line="264" w:lineRule="auto"/>
      </w:pPr>
      <w:r>
        <w:rPr>
          <w:rFonts w:ascii="Calibri" w:eastAsia="Calibri" w:hAnsi="Calibri" w:cs="Calibri"/>
          <w:color w:val="000000"/>
          <w:sz w:val="21"/>
          <w:szCs w:val="21"/>
        </w:rPr>
        <w:t xml:space="preserve">The surface of your tattoo will typically look healed within 2–3 weeks, but the deeper layers of skin can take up to 2–3 months to fully heal. Continue moisturizing daily even after the surface looks </w:t>
      </w:r>
      <w:r w:rsidR="007A005C">
        <w:rPr>
          <w:rFonts w:ascii="Calibri" w:eastAsia="Calibri" w:hAnsi="Calibri" w:cs="Calibri"/>
          <w:color w:val="000000"/>
          <w:sz w:val="21"/>
          <w:szCs w:val="21"/>
        </w:rPr>
        <w:t>healed and</w:t>
      </w:r>
      <w:r>
        <w:rPr>
          <w:rFonts w:ascii="Calibri" w:eastAsia="Calibri" w:hAnsi="Calibri" w:cs="Calibri"/>
          <w:color w:val="000000"/>
          <w:sz w:val="21"/>
          <w:szCs w:val="21"/>
        </w:rPr>
        <w:t xml:space="preserve"> always apply sunscreen (SPF 30 or higher) once fully healed – sun exposure fades tattoos and can damage healing skin.</w:t>
      </w:r>
    </w:p>
    <w:p w14:paraId="7A52B822" w14:textId="77777777" w:rsidR="0010730D" w:rsidRDefault="0010730D">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0730D" w14:paraId="2B52881C" w14:textId="77777777">
        <w:tc>
          <w:tcPr>
            <w:tcW w:w="9360" w:type="dxa"/>
            <w:tcBorders>
              <w:top w:val="single" w:sz="8" w:space="0" w:color="000000"/>
              <w:left w:val="single" w:sz="8" w:space="0" w:color="000000"/>
              <w:bottom w:val="single" w:sz="8" w:space="0" w:color="000000"/>
              <w:right w:val="single" w:sz="8" w:space="0" w:color="000000"/>
            </w:tcBorders>
            <w:shd w:val="clear" w:color="auto" w:fill="F2F2F2"/>
            <w:tcMar>
              <w:top w:w="140" w:type="dxa"/>
              <w:left w:w="160" w:type="dxa"/>
              <w:bottom w:w="140" w:type="dxa"/>
              <w:right w:w="160" w:type="dxa"/>
            </w:tcMar>
          </w:tcPr>
          <w:p w14:paraId="526EE251" w14:textId="77777777" w:rsidR="0010730D" w:rsidRDefault="00485F18">
            <w:pPr>
              <w:spacing w:after="80"/>
            </w:pPr>
            <w:r>
              <w:rPr>
                <w:rFonts w:ascii="Calibri" w:eastAsia="Calibri" w:hAnsi="Calibri" w:cs="Calibri"/>
                <w:b/>
                <w:bCs/>
                <w:color w:val="000000"/>
                <w:sz w:val="21"/>
                <w:szCs w:val="21"/>
              </w:rPr>
              <w:t>When to Seek Medical Attention</w:t>
            </w:r>
          </w:p>
          <w:p w14:paraId="02ED21E9" w14:textId="77777777" w:rsidR="0010730D" w:rsidRDefault="00485F18">
            <w:pPr>
              <w:spacing w:after="60"/>
            </w:pPr>
            <w:r>
              <w:rPr>
                <w:rFonts w:ascii="Calibri" w:eastAsia="Calibri" w:hAnsi="Calibri" w:cs="Calibri"/>
                <w:color w:val="000000"/>
              </w:rPr>
              <w:t>• Redness, swelling, or pain that is getting worse rather than better after the first few days.</w:t>
            </w:r>
          </w:p>
          <w:p w14:paraId="5E3A8B02" w14:textId="77777777" w:rsidR="0010730D" w:rsidRDefault="00485F18">
            <w:pPr>
              <w:spacing w:after="60"/>
            </w:pPr>
            <w:r>
              <w:rPr>
                <w:rFonts w:ascii="Calibri" w:eastAsia="Calibri" w:hAnsi="Calibri" w:cs="Calibri"/>
                <w:color w:val="000000"/>
              </w:rPr>
              <w:t>• Pus, a foul odor, or excessive warmth around the tattoo.</w:t>
            </w:r>
          </w:p>
          <w:p w14:paraId="06F3C1BF" w14:textId="77777777" w:rsidR="0010730D" w:rsidRDefault="00485F18">
            <w:pPr>
              <w:spacing w:after="60"/>
            </w:pPr>
            <w:r>
              <w:rPr>
                <w:rFonts w:ascii="Calibri" w:eastAsia="Calibri" w:hAnsi="Calibri" w:cs="Calibri"/>
                <w:color w:val="000000"/>
              </w:rPr>
              <w:t>• Fever, chills, or feeling generally unwell.</w:t>
            </w:r>
          </w:p>
          <w:p w14:paraId="505C63B9" w14:textId="77777777" w:rsidR="0010730D" w:rsidRDefault="00485F18">
            <w:pPr>
              <w:spacing w:after="60"/>
            </w:pPr>
            <w:r>
              <w:rPr>
                <w:rFonts w:ascii="Calibri" w:eastAsia="Calibri" w:hAnsi="Calibri" w:cs="Calibri"/>
                <w:color w:val="000000"/>
              </w:rPr>
              <w:t>• A rash, excessive itching, or blistering that could indicate an allergic reaction.</w:t>
            </w:r>
          </w:p>
          <w:p w14:paraId="036A97E9" w14:textId="77777777" w:rsidR="0010730D" w:rsidRDefault="00485F18">
            <w:pPr>
              <w:spacing w:after="60"/>
            </w:pPr>
            <w:r>
              <w:rPr>
                <w:rFonts w:ascii="Calibri" w:eastAsia="Calibri" w:hAnsi="Calibri" w:cs="Calibri"/>
                <w:color w:val="000000"/>
              </w:rPr>
              <w:t>• If any of these occur, contact your doctor promptly. You are also welcome to contact us with any questions about your healing tattoo.</w:t>
            </w:r>
          </w:p>
        </w:tc>
      </w:tr>
    </w:tbl>
    <w:p w14:paraId="183C5212" w14:textId="77777777" w:rsidR="0010730D" w:rsidRDefault="0010730D">
      <w:pPr>
        <w:spacing w:after="160"/>
      </w:pPr>
    </w:p>
    <w:p w14:paraId="5D254358" w14:textId="65E63D19" w:rsidR="0010730D" w:rsidRDefault="00485F18">
      <w:pPr>
        <w:spacing w:after="140" w:line="264" w:lineRule="auto"/>
      </w:pPr>
      <w:r>
        <w:rPr>
          <w:rFonts w:ascii="Calibri" w:eastAsia="Calibri" w:hAnsi="Calibri" w:cs="Calibri"/>
          <w:b/>
          <w:bCs/>
          <w:color w:val="000000"/>
          <w:sz w:val="21"/>
          <w:szCs w:val="21"/>
        </w:rPr>
        <w:t xml:space="preserve">Studio contact: </w:t>
      </w:r>
      <w:r w:rsidR="00815AE9">
        <w:rPr>
          <w:rFonts w:ascii="Calibri" w:eastAsia="Calibri" w:hAnsi="Calibri" w:cs="Calibri"/>
          <w:b/>
          <w:bCs/>
          <w:color w:val="000000"/>
          <w:sz w:val="21"/>
          <w:szCs w:val="21"/>
        </w:rPr>
        <w:t xml:space="preserve">info@smokinjoestattoo.com </w:t>
      </w:r>
      <w:r w:rsidR="007A005C">
        <w:rPr>
          <w:rFonts w:ascii="Calibri" w:eastAsia="Calibri" w:hAnsi="Calibri" w:cs="Calibri"/>
          <w:b/>
          <w:bCs/>
          <w:color w:val="000000"/>
          <w:sz w:val="21"/>
          <w:szCs w:val="21"/>
        </w:rPr>
        <w:t>| +</w:t>
      </w:r>
      <w:r>
        <w:rPr>
          <w:rFonts w:ascii="Calibri" w:eastAsia="Calibri" w:hAnsi="Calibri" w:cs="Calibri"/>
          <w:b/>
          <w:bCs/>
          <w:color w:val="000000"/>
          <w:sz w:val="21"/>
          <w:szCs w:val="21"/>
        </w:rPr>
        <w:t xml:space="preserve">1 (441) </w:t>
      </w:r>
      <w:r w:rsidR="007D3248">
        <w:rPr>
          <w:rFonts w:ascii="Calibri" w:eastAsia="Calibri" w:hAnsi="Calibri" w:cs="Calibri"/>
          <w:b/>
          <w:bCs/>
          <w:color w:val="000000"/>
          <w:sz w:val="21"/>
          <w:szCs w:val="21"/>
        </w:rPr>
        <w:t>236 5597</w:t>
      </w:r>
    </w:p>
    <w:sectPr w:rsidR="0010730D">
      <w:headerReference w:type="default" r:id="rId7"/>
      <w:pgSz w:w="12240" w:h="15840"/>
      <w:pgMar w:top="1000" w:right="1440" w:bottom="10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8A52D" w14:textId="77777777" w:rsidR="00E14E8A" w:rsidRDefault="00E14E8A" w:rsidP="00F94BB9">
      <w:r>
        <w:separator/>
      </w:r>
    </w:p>
  </w:endnote>
  <w:endnote w:type="continuationSeparator" w:id="0">
    <w:p w14:paraId="3A76372B" w14:textId="77777777" w:rsidR="00E14E8A" w:rsidRDefault="00E14E8A" w:rsidP="00F94B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78AC5" w14:textId="77777777" w:rsidR="00E14E8A" w:rsidRDefault="00E14E8A" w:rsidP="00F94BB9">
      <w:r>
        <w:separator/>
      </w:r>
    </w:p>
  </w:footnote>
  <w:footnote w:type="continuationSeparator" w:id="0">
    <w:p w14:paraId="3FFA5714" w14:textId="77777777" w:rsidR="00E14E8A" w:rsidRDefault="00E14E8A" w:rsidP="00F94B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9F49F" w14:textId="7E4CFDBC" w:rsidR="009F1F6C" w:rsidRPr="009F1F6C" w:rsidRDefault="009F1F6C" w:rsidP="009F1F6C">
    <w:pPr>
      <w:pStyle w:val="Header"/>
    </w:pPr>
    <w:r w:rsidRPr="009F1F6C">
      <w:drawing>
        <wp:inline distT="0" distB="0" distL="0" distR="0" wp14:anchorId="3BCADD56" wp14:editId="218307B7">
          <wp:extent cx="641350" cy="641350"/>
          <wp:effectExtent l="0" t="0" r="6350" b="6350"/>
          <wp:docPr id="1258953234" name="Picture 2" desc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953234" name="Picture 2" descr="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1350" cy="641350"/>
                  </a:xfrm>
                  <a:prstGeom prst="rect">
                    <a:avLst/>
                  </a:prstGeom>
                  <a:noFill/>
                  <a:ln>
                    <a:noFill/>
                  </a:ln>
                </pic:spPr>
              </pic:pic>
            </a:graphicData>
          </a:graphic>
        </wp:inline>
      </w:drawing>
    </w:r>
  </w:p>
  <w:p w14:paraId="7E0C0A72" w14:textId="77777777" w:rsidR="00F94BB9" w:rsidRDefault="00F94BB9">
    <w:pPr>
      <w:pStyle w:val="Header"/>
    </w:pPr>
  </w:p>
  <w:p w14:paraId="3DF1AF8A" w14:textId="77777777" w:rsidR="00F94BB9" w:rsidRDefault="00F94B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E566A9"/>
    <w:multiLevelType w:val="hybridMultilevel"/>
    <w:tmpl w:val="630AFDD4"/>
    <w:lvl w:ilvl="0" w:tplc="78F4C31A">
      <w:start w:val="1"/>
      <w:numFmt w:val="bullet"/>
      <w:lvlText w:val="●"/>
      <w:lvlJc w:val="left"/>
      <w:pPr>
        <w:ind w:left="720" w:hanging="360"/>
      </w:pPr>
    </w:lvl>
    <w:lvl w:ilvl="1" w:tplc="5F629142">
      <w:start w:val="1"/>
      <w:numFmt w:val="bullet"/>
      <w:lvlText w:val="○"/>
      <w:lvlJc w:val="left"/>
      <w:pPr>
        <w:ind w:left="1440" w:hanging="360"/>
      </w:pPr>
    </w:lvl>
    <w:lvl w:ilvl="2" w:tplc="12A0E23E">
      <w:start w:val="1"/>
      <w:numFmt w:val="bullet"/>
      <w:lvlText w:val="■"/>
      <w:lvlJc w:val="left"/>
      <w:pPr>
        <w:ind w:left="2160" w:hanging="360"/>
      </w:pPr>
    </w:lvl>
    <w:lvl w:ilvl="3" w:tplc="F7AC0220">
      <w:start w:val="1"/>
      <w:numFmt w:val="bullet"/>
      <w:lvlText w:val="●"/>
      <w:lvlJc w:val="left"/>
      <w:pPr>
        <w:ind w:left="2880" w:hanging="360"/>
      </w:pPr>
    </w:lvl>
    <w:lvl w:ilvl="4" w:tplc="052CD7D2">
      <w:start w:val="1"/>
      <w:numFmt w:val="bullet"/>
      <w:lvlText w:val="○"/>
      <w:lvlJc w:val="left"/>
      <w:pPr>
        <w:ind w:left="3600" w:hanging="360"/>
      </w:pPr>
    </w:lvl>
    <w:lvl w:ilvl="5" w:tplc="29A2AA0A">
      <w:start w:val="1"/>
      <w:numFmt w:val="bullet"/>
      <w:lvlText w:val="■"/>
      <w:lvlJc w:val="left"/>
      <w:pPr>
        <w:ind w:left="4320" w:hanging="360"/>
      </w:pPr>
    </w:lvl>
    <w:lvl w:ilvl="6" w:tplc="E5407C32">
      <w:start w:val="1"/>
      <w:numFmt w:val="bullet"/>
      <w:lvlText w:val="●"/>
      <w:lvlJc w:val="left"/>
      <w:pPr>
        <w:ind w:left="5040" w:hanging="360"/>
      </w:pPr>
    </w:lvl>
    <w:lvl w:ilvl="7" w:tplc="F27AC0B8">
      <w:start w:val="1"/>
      <w:numFmt w:val="bullet"/>
      <w:lvlText w:val="●"/>
      <w:lvlJc w:val="left"/>
      <w:pPr>
        <w:ind w:left="5760" w:hanging="360"/>
      </w:pPr>
    </w:lvl>
    <w:lvl w:ilvl="8" w:tplc="E18431BA">
      <w:start w:val="1"/>
      <w:numFmt w:val="bullet"/>
      <w:lvlText w:val="●"/>
      <w:lvlJc w:val="left"/>
      <w:pPr>
        <w:ind w:left="6480" w:hanging="360"/>
      </w:pPr>
    </w:lvl>
  </w:abstractNum>
  <w:num w:numId="1" w16cid:durableId="28489490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30D"/>
    <w:rsid w:val="0010730D"/>
    <w:rsid w:val="002E5071"/>
    <w:rsid w:val="003E2F60"/>
    <w:rsid w:val="00485F18"/>
    <w:rsid w:val="005D6017"/>
    <w:rsid w:val="00697EF0"/>
    <w:rsid w:val="006F5D02"/>
    <w:rsid w:val="007A005C"/>
    <w:rsid w:val="007A0AD1"/>
    <w:rsid w:val="007D3248"/>
    <w:rsid w:val="00815AE9"/>
    <w:rsid w:val="009070E4"/>
    <w:rsid w:val="009F1F6C"/>
    <w:rsid w:val="00D2651A"/>
    <w:rsid w:val="00E14E8A"/>
    <w:rsid w:val="00F94B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9E0B1C"/>
  <w15:docId w15:val="{8DFCB862-CB8F-4F8B-8B9A-49A23402D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94BB9"/>
    <w:pPr>
      <w:tabs>
        <w:tab w:val="center" w:pos="4680"/>
        <w:tab w:val="right" w:pos="9360"/>
      </w:tabs>
    </w:pPr>
  </w:style>
  <w:style w:type="character" w:customStyle="1" w:styleId="HeaderChar">
    <w:name w:val="Header Char"/>
    <w:basedOn w:val="DefaultParagraphFont"/>
    <w:link w:val="Header"/>
    <w:uiPriority w:val="99"/>
    <w:rsid w:val="00F94BB9"/>
  </w:style>
  <w:style w:type="paragraph" w:styleId="Footer">
    <w:name w:val="footer"/>
    <w:basedOn w:val="Normal"/>
    <w:link w:val="FooterChar"/>
    <w:uiPriority w:val="99"/>
    <w:unhideWhenUsed/>
    <w:rsid w:val="00F94BB9"/>
    <w:pPr>
      <w:tabs>
        <w:tab w:val="center" w:pos="4680"/>
        <w:tab w:val="right" w:pos="9360"/>
      </w:tabs>
    </w:pPr>
  </w:style>
  <w:style w:type="character" w:customStyle="1" w:styleId="FooterChar">
    <w:name w:val="Footer Char"/>
    <w:basedOn w:val="DefaultParagraphFont"/>
    <w:link w:val="Footer"/>
    <w:uiPriority w:val="99"/>
    <w:rsid w:val="00F94B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434</Words>
  <Characters>2628</Characters>
  <Application>Microsoft Office Word</Application>
  <DocSecurity>0</DocSecurity>
  <Lines>125</Lines>
  <Paragraphs>122</Paragraphs>
  <ScaleCrop>false</ScaleCrop>
  <Company/>
  <LinksUpToDate>false</LinksUpToDate>
  <CharactersWithSpaces>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Florence Vigil</cp:lastModifiedBy>
  <cp:revision>2</cp:revision>
  <cp:lastPrinted>2026-07-22T14:38:00Z</cp:lastPrinted>
  <dcterms:created xsi:type="dcterms:W3CDTF">2026-07-22T15:12:00Z</dcterms:created>
  <dcterms:modified xsi:type="dcterms:W3CDTF">2026-07-22T15:12:00Z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5f73fdaa-d21f-49fb-8b44-3abcf74747d3</vt:lpwstr>
  </property>
</Properties>
</file>